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EA5" w:rsidRPr="00CC4EA5" w:rsidRDefault="00CC4EA5" w:rsidP="00CC4EA5">
      <w:pPr>
        <w:spacing w:line="480" w:lineRule="auto"/>
        <w:ind w:firstLine="567"/>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p>
    <w:p w:rsidR="00CC4EA5" w:rsidRPr="00CC4EA5" w:rsidRDefault="00CC4EA5" w:rsidP="00CC4EA5">
      <w:pPr>
        <w:spacing w:line="480" w:lineRule="auto"/>
        <w:ind w:firstLine="567"/>
        <w:jc w:val="center"/>
        <w:rPr>
          <w:rFonts w:ascii="Times New Roman" w:hAnsi="Times New Roman" w:cs="Times New Roman"/>
          <w:b/>
          <w:sz w:val="24"/>
          <w:szCs w:val="24"/>
        </w:rPr>
      </w:pPr>
      <w:r w:rsidRPr="00CC4EA5">
        <w:rPr>
          <w:rFonts w:ascii="Times New Roman" w:hAnsi="Times New Roman" w:cs="Times New Roman"/>
          <w:b/>
          <w:sz w:val="24"/>
          <w:szCs w:val="24"/>
        </w:rPr>
        <w:t>US: Israel and the Conflict in the Middle East</w:t>
      </w:r>
    </w:p>
    <w:p w:rsidR="00CC4EA5" w:rsidRPr="00CC4EA5" w:rsidRDefault="00CC4EA5" w:rsidP="00CC4EA5">
      <w:pPr>
        <w:spacing w:line="480" w:lineRule="auto"/>
        <w:jc w:val="center"/>
        <w:rPr>
          <w:rFonts w:ascii="Times New Roman" w:hAnsi="Times New Roman" w:cs="Times New Roman"/>
          <w:sz w:val="24"/>
          <w:szCs w:val="24"/>
        </w:rPr>
      </w:pPr>
      <w:r w:rsidRPr="00CC4EA5">
        <w:rPr>
          <w:rFonts w:ascii="Times New Roman" w:hAnsi="Times New Roman" w:cs="Times New Roman"/>
          <w:sz w:val="24"/>
          <w:szCs w:val="24"/>
        </w:rPr>
        <w:t>Name</w:t>
      </w:r>
    </w:p>
    <w:p w:rsidR="00CC4EA5" w:rsidRPr="00CC4EA5" w:rsidRDefault="00CC4EA5" w:rsidP="00CC4EA5">
      <w:pPr>
        <w:spacing w:line="480" w:lineRule="auto"/>
        <w:jc w:val="center"/>
        <w:rPr>
          <w:rFonts w:ascii="Times New Roman" w:hAnsi="Times New Roman" w:cs="Times New Roman"/>
          <w:sz w:val="24"/>
          <w:szCs w:val="24"/>
        </w:rPr>
      </w:pPr>
      <w:r w:rsidRPr="00CC4EA5">
        <w:rPr>
          <w:rFonts w:ascii="Times New Roman" w:hAnsi="Times New Roman" w:cs="Times New Roman"/>
          <w:sz w:val="24"/>
          <w:szCs w:val="24"/>
        </w:rPr>
        <w:t>Professor</w:t>
      </w:r>
    </w:p>
    <w:p w:rsidR="00CC4EA5" w:rsidRPr="00CC4EA5" w:rsidRDefault="00CC4EA5" w:rsidP="00CC4EA5">
      <w:pPr>
        <w:spacing w:line="480" w:lineRule="auto"/>
        <w:jc w:val="center"/>
        <w:rPr>
          <w:rFonts w:ascii="Times New Roman" w:hAnsi="Times New Roman" w:cs="Times New Roman"/>
          <w:sz w:val="24"/>
          <w:szCs w:val="24"/>
        </w:rPr>
      </w:pPr>
      <w:r w:rsidRPr="00CC4EA5">
        <w:rPr>
          <w:rFonts w:ascii="Times New Roman" w:hAnsi="Times New Roman" w:cs="Times New Roman"/>
          <w:sz w:val="24"/>
          <w:szCs w:val="24"/>
        </w:rPr>
        <w:t>Date</w:t>
      </w:r>
    </w:p>
    <w:p w:rsidR="00CC4EA5" w:rsidRPr="00CC4EA5" w:rsidRDefault="00CC4EA5" w:rsidP="00CC4EA5">
      <w:pPr>
        <w:spacing w:line="480" w:lineRule="auto"/>
        <w:jc w:val="center"/>
        <w:rPr>
          <w:rFonts w:ascii="Times New Roman" w:hAnsi="Times New Roman" w:cs="Times New Roman"/>
          <w:b/>
          <w:sz w:val="24"/>
          <w:szCs w:val="24"/>
        </w:rPr>
      </w:pPr>
      <w:r w:rsidRPr="00CC4EA5">
        <w:rPr>
          <w:rFonts w:ascii="Times New Roman" w:hAnsi="Times New Roman" w:cs="Times New Roman"/>
          <w:sz w:val="24"/>
          <w:szCs w:val="24"/>
        </w:rPr>
        <w:t>Institution</w:t>
      </w:r>
      <w:r w:rsidRPr="00CC4EA5">
        <w:rPr>
          <w:rFonts w:ascii="Times New Roman" w:hAnsi="Times New Roman" w:cs="Times New Roman"/>
          <w:b/>
          <w:sz w:val="24"/>
          <w:szCs w:val="24"/>
        </w:rPr>
        <w:br w:type="page"/>
      </w:r>
    </w:p>
    <w:p w:rsidR="005D6452" w:rsidRPr="00CC4EA5" w:rsidRDefault="006D1FF8" w:rsidP="00CC4EA5">
      <w:pPr>
        <w:spacing w:line="480" w:lineRule="auto"/>
        <w:ind w:firstLine="567"/>
        <w:rPr>
          <w:rFonts w:ascii="Times New Roman" w:hAnsi="Times New Roman" w:cs="Times New Roman"/>
          <w:b/>
          <w:sz w:val="24"/>
          <w:szCs w:val="24"/>
        </w:rPr>
      </w:pPr>
      <w:r w:rsidRPr="00CC4EA5">
        <w:rPr>
          <w:rFonts w:ascii="Times New Roman" w:hAnsi="Times New Roman" w:cs="Times New Roman"/>
          <w:b/>
          <w:sz w:val="24"/>
          <w:szCs w:val="24"/>
        </w:rPr>
        <w:lastRenderedPageBreak/>
        <w:t>US: Israel and the Conflict in</w:t>
      </w:r>
      <w:r w:rsidR="008649B4" w:rsidRPr="00CC4EA5">
        <w:rPr>
          <w:rFonts w:ascii="Times New Roman" w:hAnsi="Times New Roman" w:cs="Times New Roman"/>
          <w:b/>
          <w:sz w:val="24"/>
          <w:szCs w:val="24"/>
        </w:rPr>
        <w:t xml:space="preserve"> the Middle East</w:t>
      </w:r>
    </w:p>
    <w:p w:rsidR="008649B4" w:rsidRPr="00CC4EA5" w:rsidRDefault="008649B4" w:rsidP="00CC4EA5">
      <w:pPr>
        <w:spacing w:line="480" w:lineRule="auto"/>
        <w:ind w:firstLine="567"/>
        <w:rPr>
          <w:rFonts w:ascii="Times New Roman" w:hAnsi="Times New Roman" w:cs="Times New Roman"/>
          <w:b/>
          <w:sz w:val="24"/>
          <w:szCs w:val="24"/>
        </w:rPr>
      </w:pPr>
      <w:r w:rsidRPr="00CC4EA5">
        <w:rPr>
          <w:rFonts w:ascii="Times New Roman" w:hAnsi="Times New Roman" w:cs="Times New Roman"/>
          <w:b/>
          <w:sz w:val="24"/>
          <w:szCs w:val="24"/>
        </w:rPr>
        <w:t>Israel Lobby</w:t>
      </w:r>
    </w:p>
    <w:p w:rsidR="00116B91" w:rsidRPr="00CC4EA5" w:rsidRDefault="008649B4"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lang w:val="en-US"/>
        </w:rPr>
        <w:t xml:space="preserve">In Slide 209, John Mearsheimer and Stephen Walt in </w:t>
      </w:r>
      <w:r w:rsidRPr="00CC4EA5">
        <w:rPr>
          <w:rFonts w:ascii="Times New Roman" w:hAnsi="Times New Roman" w:cs="Times New Roman"/>
          <w:i/>
          <w:iCs/>
          <w:sz w:val="24"/>
          <w:szCs w:val="24"/>
          <w:lang w:val="en-US"/>
        </w:rPr>
        <w:t>The Israel Lobby and U. S. Foreign Policy</w:t>
      </w:r>
      <w:r w:rsidRPr="00CC4EA5">
        <w:rPr>
          <w:rFonts w:ascii="Times New Roman" w:hAnsi="Times New Roman" w:cs="Times New Roman"/>
          <w:sz w:val="24"/>
          <w:szCs w:val="24"/>
          <w:lang w:val="en-US"/>
        </w:rPr>
        <w:t>, 2007, pages 5 and 115 state the meaning of a lobby as “….</w:t>
      </w:r>
      <w:r w:rsidR="00894735" w:rsidRPr="00CC4EA5">
        <w:rPr>
          <w:rFonts w:ascii="Times New Roman" w:hAnsi="Times New Roman" w:cs="Times New Roman"/>
          <w:sz w:val="24"/>
          <w:szCs w:val="24"/>
          <w:lang w:val="en-US"/>
        </w:rPr>
        <w:t xml:space="preserve"> a loose </w:t>
      </w:r>
      <w:r w:rsidR="00894735" w:rsidRPr="00CC4EA5">
        <w:rPr>
          <w:rFonts w:ascii="Times New Roman" w:hAnsi="Times New Roman" w:cs="Times New Roman"/>
          <w:bCs/>
          <w:sz w:val="24"/>
          <w:szCs w:val="24"/>
          <w:lang w:val="en-US"/>
        </w:rPr>
        <w:t>coalition</w:t>
      </w:r>
      <w:r w:rsidR="00894735" w:rsidRPr="00CC4EA5">
        <w:rPr>
          <w:rFonts w:ascii="Times New Roman" w:hAnsi="Times New Roman" w:cs="Times New Roman"/>
          <w:sz w:val="24"/>
          <w:szCs w:val="24"/>
          <w:lang w:val="en-US"/>
        </w:rPr>
        <w:t xml:space="preserve"> of individuals and organizations that actively work to move U.S. foreign policy in a pro-Israel direction… The bulk of the lobby is comprised of Jewish Americans.” </w:t>
      </w:r>
    </w:p>
    <w:p w:rsidR="00116B91" w:rsidRPr="00CC4EA5" w:rsidRDefault="008649B4"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lang w:val="en-US"/>
        </w:rPr>
        <w:t>Glenn Frankel, “</w:t>
      </w:r>
      <w:r w:rsidRPr="00CC4EA5">
        <w:rPr>
          <w:rFonts w:ascii="Times New Roman" w:hAnsi="Times New Roman" w:cs="Times New Roman"/>
          <w:i/>
          <w:sz w:val="24"/>
          <w:szCs w:val="24"/>
          <w:lang w:val="en-US"/>
        </w:rPr>
        <w:t>A Beautiful Friendship? In search of the truth about the Israel lobby's influence on Washington</w:t>
      </w:r>
      <w:r w:rsidRPr="00CC4EA5">
        <w:rPr>
          <w:rFonts w:ascii="Times New Roman" w:hAnsi="Times New Roman" w:cs="Times New Roman"/>
          <w:sz w:val="24"/>
          <w:szCs w:val="24"/>
          <w:lang w:val="en-US"/>
        </w:rPr>
        <w:t>,” Washington Post, 7/16/2006, explain a n</w:t>
      </w:r>
      <w:r w:rsidR="00894735" w:rsidRPr="00CC4EA5">
        <w:rPr>
          <w:rFonts w:ascii="Times New Roman" w:hAnsi="Times New Roman" w:cs="Times New Roman"/>
          <w:sz w:val="24"/>
          <w:szCs w:val="24"/>
          <w:lang w:val="en-US"/>
        </w:rPr>
        <w:t xml:space="preserve"> Israel lobby is </w:t>
      </w:r>
      <w:r w:rsidR="00894735" w:rsidRPr="00CC4EA5">
        <w:rPr>
          <w:rFonts w:ascii="Times New Roman" w:hAnsi="Times New Roman" w:cs="Times New Roman"/>
          <w:i/>
          <w:sz w:val="24"/>
          <w:szCs w:val="24"/>
          <w:lang w:val="en-US"/>
        </w:rPr>
        <w:t xml:space="preserve">“a </w:t>
      </w:r>
      <w:r w:rsidR="00894735" w:rsidRPr="00CC4EA5">
        <w:rPr>
          <w:rFonts w:ascii="Times New Roman" w:hAnsi="Times New Roman" w:cs="Times New Roman"/>
          <w:bCs/>
          <w:i/>
          <w:sz w:val="24"/>
          <w:szCs w:val="24"/>
          <w:lang w:val="en-US"/>
        </w:rPr>
        <w:t>collection</w:t>
      </w:r>
      <w:r w:rsidR="00894735" w:rsidRPr="00CC4EA5">
        <w:rPr>
          <w:rFonts w:ascii="Times New Roman" w:hAnsi="Times New Roman" w:cs="Times New Roman"/>
          <w:i/>
          <w:sz w:val="24"/>
          <w:szCs w:val="24"/>
          <w:lang w:val="en-US"/>
        </w:rPr>
        <w:t xml:space="preserve"> of American Jewish organizations, campaign contributors and think tanks -- aided by Christian conservatives and other non-Jewish supporters -- that arose over the second half of the 20th century and that sees as a principle goal the support and promotion of the interests of the state of Israel</w:t>
      </w:r>
      <w:r w:rsidRPr="00CC4EA5">
        <w:rPr>
          <w:rFonts w:ascii="Times New Roman" w:hAnsi="Times New Roman" w:cs="Times New Roman"/>
          <w:sz w:val="24"/>
          <w:szCs w:val="24"/>
          <w:lang w:val="en-US"/>
        </w:rPr>
        <w:t>”</w:t>
      </w:r>
      <w:r w:rsidR="00CC4EA5">
        <w:rPr>
          <w:rFonts w:ascii="Times New Roman" w:hAnsi="Times New Roman" w:cs="Times New Roman"/>
          <w:sz w:val="24"/>
          <w:szCs w:val="24"/>
          <w:lang w:val="en-US"/>
        </w:rPr>
        <w:t xml:space="preserve"> (Slide 209).</w:t>
      </w:r>
    </w:p>
    <w:p w:rsidR="00FF6156" w:rsidRPr="00CC4EA5" w:rsidRDefault="00FF6156"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lang w:val="en-US"/>
        </w:rPr>
        <w:t xml:space="preserve">Seth Morrison presents a further </w:t>
      </w:r>
      <w:r w:rsidR="00FF2925" w:rsidRPr="00CC4EA5">
        <w:rPr>
          <w:rFonts w:ascii="Times New Roman" w:hAnsi="Times New Roman" w:cs="Times New Roman"/>
          <w:sz w:val="24"/>
          <w:szCs w:val="24"/>
          <w:lang w:val="en-US"/>
        </w:rPr>
        <w:t>argument that</w:t>
      </w:r>
      <w:r w:rsidRPr="00CC4EA5">
        <w:rPr>
          <w:rFonts w:ascii="Times New Roman" w:hAnsi="Times New Roman" w:cs="Times New Roman"/>
          <w:sz w:val="24"/>
          <w:szCs w:val="24"/>
          <w:lang w:val="en-US"/>
        </w:rPr>
        <w:t>, “</w:t>
      </w:r>
      <w:r w:rsidRPr="00CC4EA5">
        <w:rPr>
          <w:rFonts w:ascii="Times New Roman" w:hAnsi="Times New Roman" w:cs="Times New Roman"/>
          <w:i/>
          <w:sz w:val="24"/>
          <w:szCs w:val="24"/>
          <w:lang w:val="en-US"/>
        </w:rPr>
        <w:t xml:space="preserve">the group that is really in charge that you don’t hear about very often is the </w:t>
      </w:r>
      <w:r w:rsidRPr="00CC4EA5">
        <w:rPr>
          <w:rFonts w:ascii="Times New Roman" w:hAnsi="Times New Roman" w:cs="Times New Roman"/>
          <w:bCs/>
          <w:i/>
          <w:sz w:val="24"/>
          <w:szCs w:val="24"/>
          <w:lang w:val="en-US"/>
        </w:rPr>
        <w:t>Conference</w:t>
      </w:r>
      <w:r w:rsidRPr="00CC4EA5">
        <w:rPr>
          <w:rFonts w:ascii="Times New Roman" w:hAnsi="Times New Roman" w:cs="Times New Roman"/>
          <w:i/>
          <w:sz w:val="24"/>
          <w:szCs w:val="24"/>
          <w:lang w:val="en-US"/>
        </w:rPr>
        <w:t xml:space="preserve"> of Presidents of Major [American] Jewish Organizations… All of the synagogue groups, all of the fund-raising groups, all of the political groups, all of the influencing organizations, 53 people in one room control those groups… The Conference of Presidents, these 53 people are the board of AIPAC. It is in that body that these decisions are made and that all of this confluence comes together. The synagogues get their marching orders. The universities get their marching orders. The charities get their marching orders from those 53 people</w:t>
      </w:r>
      <w:r w:rsidRPr="00CC4EA5">
        <w:rPr>
          <w:rFonts w:ascii="Times New Roman" w:hAnsi="Times New Roman" w:cs="Times New Roman"/>
          <w:sz w:val="24"/>
          <w:szCs w:val="24"/>
          <w:lang w:val="en-US"/>
        </w:rPr>
        <w:t xml:space="preserve">” </w:t>
      </w:r>
      <w:r w:rsidR="00CC4EA5">
        <w:rPr>
          <w:rFonts w:ascii="Times New Roman" w:hAnsi="Times New Roman" w:cs="Times New Roman"/>
          <w:sz w:val="24"/>
          <w:szCs w:val="24"/>
          <w:lang w:val="en-US"/>
        </w:rPr>
        <w:t>(Slide 209).</w:t>
      </w:r>
    </w:p>
    <w:p w:rsidR="00FF6156" w:rsidRPr="00CC4EA5" w:rsidRDefault="00FF6156"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lang w:val="en-US"/>
        </w:rPr>
        <w:t xml:space="preserve">From the above, to define an Israel lobby, three aspects are evident: first, it is an organized group or coalition of people, secondly, the group or coalition has interests, especially fostering the growth, establishment and popularization of Israel idea and Israeli </w:t>
      </w:r>
      <w:r w:rsidRPr="00CC4EA5">
        <w:rPr>
          <w:rFonts w:ascii="Times New Roman" w:hAnsi="Times New Roman" w:cs="Times New Roman"/>
          <w:sz w:val="24"/>
          <w:szCs w:val="24"/>
          <w:lang w:val="en-US"/>
        </w:rPr>
        <w:lastRenderedPageBreak/>
        <w:t>interests; and thirdly, these groups or persons are not political but include religious and charities. Hence, Israel lobby means: a coalition of individuals, political, religious and humanitarian, that seeks to see the establishment and spread of Israel agenda globally.</w:t>
      </w:r>
      <w:r w:rsidR="00DB0AB9" w:rsidRPr="00CC4EA5">
        <w:rPr>
          <w:rFonts w:ascii="Times New Roman" w:hAnsi="Times New Roman" w:cs="Times New Roman"/>
          <w:sz w:val="24"/>
          <w:szCs w:val="24"/>
          <w:lang w:val="en-US"/>
        </w:rPr>
        <w:t xml:space="preserve"> Evidently, Grant Smith, The Scott Horton Show (2015) notes that, the Israel lobby is “</w:t>
      </w:r>
      <w:r w:rsidR="00DB0AB9" w:rsidRPr="00CC4EA5">
        <w:rPr>
          <w:rFonts w:ascii="Times New Roman" w:hAnsi="Times New Roman" w:cs="Times New Roman"/>
          <w:i/>
          <w:sz w:val="24"/>
          <w:szCs w:val="24"/>
          <w:lang w:val="en-US"/>
        </w:rPr>
        <w:t xml:space="preserve">an overlapping </w:t>
      </w:r>
      <w:r w:rsidR="00DB0AB9" w:rsidRPr="00CC4EA5">
        <w:rPr>
          <w:rFonts w:ascii="Times New Roman" w:hAnsi="Times New Roman" w:cs="Times New Roman"/>
          <w:bCs/>
          <w:sz w:val="24"/>
          <w:szCs w:val="24"/>
          <w:lang w:val="en-US"/>
        </w:rPr>
        <w:t>matrix</w:t>
      </w:r>
      <w:r w:rsidR="00DB0AB9" w:rsidRPr="00CC4EA5">
        <w:rPr>
          <w:rFonts w:ascii="Times New Roman" w:hAnsi="Times New Roman" w:cs="Times New Roman"/>
          <w:i/>
          <w:sz w:val="24"/>
          <w:szCs w:val="24"/>
          <w:lang w:val="en-US"/>
        </w:rPr>
        <w:t xml:space="preserve"> of organizations, some working in direct coordination with the Israeli government, that extract military, financial, and political resources from America through policy formulation, grassroots direct lobbying, pressure on media and elites in direction of reward and punishment</w:t>
      </w:r>
      <w:r w:rsidR="00DB0AB9" w:rsidRPr="00CC4EA5">
        <w:rPr>
          <w:rFonts w:ascii="Times New Roman" w:hAnsi="Times New Roman" w:cs="Times New Roman"/>
          <w:sz w:val="24"/>
          <w:szCs w:val="24"/>
          <w:lang w:val="en-US"/>
        </w:rPr>
        <w:t>.”</w:t>
      </w:r>
    </w:p>
    <w:p w:rsidR="00615CA9" w:rsidRPr="00CC4EA5" w:rsidRDefault="00615CA9" w:rsidP="00CC4EA5">
      <w:pPr>
        <w:spacing w:line="480" w:lineRule="auto"/>
        <w:ind w:firstLine="567"/>
        <w:rPr>
          <w:rFonts w:ascii="Times New Roman" w:hAnsi="Times New Roman" w:cs="Times New Roman"/>
          <w:b/>
          <w:sz w:val="24"/>
          <w:szCs w:val="24"/>
        </w:rPr>
      </w:pPr>
      <w:r w:rsidRPr="00CC4EA5">
        <w:rPr>
          <w:rFonts w:ascii="Times New Roman" w:hAnsi="Times New Roman" w:cs="Times New Roman"/>
          <w:b/>
          <w:sz w:val="24"/>
          <w:szCs w:val="24"/>
        </w:rPr>
        <w:t>Who is Calling the Shots?</w:t>
      </w:r>
    </w:p>
    <w:p w:rsidR="00615CA9" w:rsidRPr="00CC4EA5" w:rsidRDefault="00615CA9"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rPr>
        <w:t>The Israel</w:t>
      </w:r>
      <w:r w:rsidR="00512F41" w:rsidRPr="00CC4EA5">
        <w:rPr>
          <w:rFonts w:ascii="Times New Roman" w:hAnsi="Times New Roman" w:cs="Times New Roman"/>
          <w:sz w:val="24"/>
          <w:szCs w:val="24"/>
        </w:rPr>
        <w:t xml:space="preserve"> government is using the Israel</w:t>
      </w:r>
      <w:r w:rsidRPr="00CC4EA5">
        <w:rPr>
          <w:rFonts w:ascii="Times New Roman" w:hAnsi="Times New Roman" w:cs="Times New Roman"/>
          <w:sz w:val="24"/>
          <w:szCs w:val="24"/>
        </w:rPr>
        <w:t xml:space="preserve"> Lobby</w:t>
      </w:r>
      <w:r w:rsidR="00512F41" w:rsidRPr="00CC4EA5">
        <w:rPr>
          <w:rFonts w:ascii="Times New Roman" w:hAnsi="Times New Roman" w:cs="Times New Roman"/>
          <w:sz w:val="24"/>
          <w:szCs w:val="24"/>
        </w:rPr>
        <w:t>, AIPAC and “mini-AIPACs” to</w:t>
      </w:r>
      <w:r w:rsidR="00814802" w:rsidRPr="00CC4EA5">
        <w:rPr>
          <w:rFonts w:ascii="Times New Roman" w:hAnsi="Times New Roman" w:cs="Times New Roman"/>
          <w:sz w:val="24"/>
          <w:szCs w:val="24"/>
        </w:rPr>
        <w:t xml:space="preserve"> call</w:t>
      </w:r>
      <w:r w:rsidRPr="00CC4EA5">
        <w:rPr>
          <w:rFonts w:ascii="Times New Roman" w:hAnsi="Times New Roman" w:cs="Times New Roman"/>
          <w:sz w:val="24"/>
          <w:szCs w:val="24"/>
        </w:rPr>
        <w:t xml:space="preserve"> the shots.</w:t>
      </w:r>
    </w:p>
    <w:p w:rsidR="009544B2" w:rsidRPr="00CC4EA5" w:rsidRDefault="009544B2"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rPr>
        <w:t>Grant Smith, in Big Israel (</w:t>
      </w:r>
      <w:r w:rsidRPr="00CC4EA5">
        <w:rPr>
          <w:rFonts w:ascii="Times New Roman" w:hAnsi="Times New Roman" w:cs="Times New Roman"/>
          <w:sz w:val="24"/>
          <w:szCs w:val="24"/>
          <w:lang w:val="en-US"/>
        </w:rPr>
        <w:t>a comprehensive, historical, data-driven analysis of how the Israel lobby exerts influence across the United States) notes as follows: “</w:t>
      </w:r>
      <w:r w:rsidRPr="00CC4EA5">
        <w:rPr>
          <w:rFonts w:ascii="Times New Roman" w:hAnsi="Times New Roman" w:cs="Times New Roman"/>
          <w:i/>
          <w:sz w:val="24"/>
          <w:szCs w:val="24"/>
          <w:lang w:val="en-US"/>
        </w:rPr>
        <w:t>The Israel lobby exerts incredible power and influence over America. Some identify only one organization, the American Israel Public Affairs Committee (AIPAC), as “the lobby” citing its influence on Capitol Hill. This is wrong. Many interconnected organizations channel their power and influence through AIPAC in Congress. Hundreds more “mini-AIPAC’s” coordinate with AIPAC and their own national office to lobby state legislatures to pass model legislation and spending authorizations benefitting Israel—without publically disclosing most of their lobbying activities. Others operate quietly, policing what is allowed to appear in mainstream news media and channeling “hush money” to civil rights organizations to keep them out of grassroots pro-Palestinian movements. Coordinated, effective and highly averse to public scrutiny, the Israel Affinity Organizations that make up the</w:t>
      </w:r>
      <w:r w:rsidR="00466106" w:rsidRPr="00CC4EA5">
        <w:rPr>
          <w:rFonts w:ascii="Times New Roman" w:hAnsi="Times New Roman" w:cs="Times New Roman"/>
          <w:i/>
          <w:sz w:val="24"/>
          <w:szCs w:val="24"/>
          <w:lang w:val="en-US"/>
        </w:rPr>
        <w:t xml:space="preserve"> lobby have transformed America….</w:t>
      </w:r>
      <w:r w:rsidRPr="00CC4EA5">
        <w:rPr>
          <w:rFonts w:ascii="Times New Roman" w:hAnsi="Times New Roman" w:cs="Times New Roman"/>
          <w:sz w:val="24"/>
          <w:szCs w:val="24"/>
        </w:rPr>
        <w:t>”</w:t>
      </w:r>
    </w:p>
    <w:p w:rsidR="00814802" w:rsidRPr="00CC4EA5" w:rsidRDefault="009544B2"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rPr>
        <w:lastRenderedPageBreak/>
        <w:t>The implications of the a</w:t>
      </w:r>
      <w:r w:rsidR="00814802" w:rsidRPr="00CC4EA5">
        <w:rPr>
          <w:rFonts w:ascii="Times New Roman" w:hAnsi="Times New Roman" w:cs="Times New Roman"/>
          <w:sz w:val="24"/>
          <w:szCs w:val="24"/>
        </w:rPr>
        <w:t>bove assertions by Smith are three</w:t>
      </w:r>
      <w:r w:rsidRPr="00CC4EA5">
        <w:rPr>
          <w:rFonts w:ascii="Times New Roman" w:hAnsi="Times New Roman" w:cs="Times New Roman"/>
          <w:sz w:val="24"/>
          <w:szCs w:val="24"/>
        </w:rPr>
        <w:t>fold. First, without the Israel lobby, AIPAC, organizations would not find a proper framework to financially support the US Middle East policy. Secondly, without “mini-AIPACs” state legislatures would not pass model legislation and spending authorization in favour of Israel, hence, Israeli agenda would not be considered in states</w:t>
      </w:r>
      <w:r w:rsidR="00FF2925" w:rsidRPr="00CC4EA5">
        <w:rPr>
          <w:rFonts w:ascii="Times New Roman" w:hAnsi="Times New Roman" w:cs="Times New Roman"/>
          <w:sz w:val="24"/>
          <w:szCs w:val="24"/>
        </w:rPr>
        <w:t>’</w:t>
      </w:r>
      <w:r w:rsidR="00814802" w:rsidRPr="00CC4EA5">
        <w:rPr>
          <w:rFonts w:ascii="Times New Roman" w:hAnsi="Times New Roman" w:cs="Times New Roman"/>
          <w:sz w:val="24"/>
          <w:szCs w:val="24"/>
        </w:rPr>
        <w:t xml:space="preserve"> </w:t>
      </w:r>
      <w:r w:rsidR="00FF2925" w:rsidRPr="00CC4EA5">
        <w:rPr>
          <w:rFonts w:ascii="Times New Roman" w:hAnsi="Times New Roman" w:cs="Times New Roman"/>
          <w:sz w:val="24"/>
          <w:szCs w:val="24"/>
        </w:rPr>
        <w:t>legislations.</w:t>
      </w:r>
      <w:r w:rsidR="00814802" w:rsidRPr="00CC4EA5">
        <w:rPr>
          <w:rFonts w:ascii="Times New Roman" w:hAnsi="Times New Roman" w:cs="Times New Roman"/>
          <w:sz w:val="24"/>
          <w:szCs w:val="24"/>
        </w:rPr>
        <w:t xml:space="preserve"> Lastly, without these lobby organizations, Israel agenda in influencing the US would not succeed.</w:t>
      </w:r>
    </w:p>
    <w:p w:rsidR="008649B4" w:rsidRPr="00CC4EA5" w:rsidRDefault="008649B4" w:rsidP="00CC4EA5">
      <w:pPr>
        <w:spacing w:line="480" w:lineRule="auto"/>
        <w:ind w:firstLine="567"/>
        <w:rPr>
          <w:rFonts w:ascii="Times New Roman" w:hAnsi="Times New Roman" w:cs="Times New Roman"/>
          <w:b/>
          <w:sz w:val="24"/>
          <w:szCs w:val="24"/>
        </w:rPr>
      </w:pPr>
      <w:r w:rsidRPr="00CC4EA5">
        <w:rPr>
          <w:rFonts w:ascii="Times New Roman" w:hAnsi="Times New Roman" w:cs="Times New Roman"/>
          <w:b/>
          <w:sz w:val="24"/>
          <w:szCs w:val="24"/>
        </w:rPr>
        <w:t>American</w:t>
      </w:r>
      <w:r w:rsidR="00CC4EA5" w:rsidRPr="00CC4EA5">
        <w:rPr>
          <w:rFonts w:ascii="Times New Roman" w:hAnsi="Times New Roman" w:cs="Times New Roman"/>
          <w:b/>
          <w:sz w:val="24"/>
          <w:szCs w:val="24"/>
        </w:rPr>
        <w:t xml:space="preserve"> Christian</w:t>
      </w:r>
      <w:r w:rsidRPr="00CC4EA5">
        <w:rPr>
          <w:rFonts w:ascii="Times New Roman" w:hAnsi="Times New Roman" w:cs="Times New Roman"/>
          <w:b/>
          <w:sz w:val="24"/>
          <w:szCs w:val="24"/>
        </w:rPr>
        <w:t xml:space="preserve"> Support of Jewish Settlers in Palestine</w:t>
      </w:r>
    </w:p>
    <w:p w:rsidR="008649B4" w:rsidRPr="00CC4EA5" w:rsidRDefault="00FF2925"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rPr>
        <w:t xml:space="preserve">The continues to support incoming Jewish settlers (in Palestine) who do not believe in Jesus against the underdog native Muslim and Christian Palestinians who do believe in Jesus by predominantly Christian America is just but paradoxical as noted by the </w:t>
      </w:r>
      <w:r w:rsidR="00814802" w:rsidRPr="00CC4EA5">
        <w:rPr>
          <w:rFonts w:ascii="Times New Roman" w:hAnsi="Times New Roman" w:cs="Times New Roman"/>
          <w:bCs/>
          <w:sz w:val="24"/>
          <w:szCs w:val="24"/>
          <w:lang w:val="en-US"/>
        </w:rPr>
        <w:t>former</w:t>
      </w:r>
      <w:r w:rsidRPr="00CC4EA5">
        <w:rPr>
          <w:rFonts w:ascii="Times New Roman" w:hAnsi="Times New Roman" w:cs="Times New Roman"/>
          <w:bCs/>
          <w:sz w:val="24"/>
          <w:szCs w:val="24"/>
          <w:lang w:val="en-US"/>
        </w:rPr>
        <w:t xml:space="preserve"> Congressman Paul Findley </w:t>
      </w:r>
      <w:r w:rsidRPr="00CC4EA5">
        <w:rPr>
          <w:rFonts w:ascii="Times New Roman" w:hAnsi="Times New Roman" w:cs="Times New Roman"/>
          <w:sz w:val="24"/>
          <w:szCs w:val="24"/>
          <w:lang w:val="en-US"/>
        </w:rPr>
        <w:t xml:space="preserve">in </w:t>
      </w:r>
      <w:r w:rsidRPr="00CC4EA5">
        <w:rPr>
          <w:rFonts w:ascii="Times New Roman" w:hAnsi="Times New Roman" w:cs="Times New Roman"/>
          <w:i/>
          <w:sz w:val="24"/>
          <w:szCs w:val="24"/>
          <w:lang w:val="en-US"/>
        </w:rPr>
        <w:t>The Christian Science Monitor, August 2, 1985</w:t>
      </w:r>
      <w:r w:rsidRPr="00CC4EA5">
        <w:rPr>
          <w:rFonts w:ascii="Times New Roman" w:hAnsi="Times New Roman" w:cs="Times New Roman"/>
          <w:sz w:val="24"/>
          <w:szCs w:val="24"/>
          <w:lang w:val="en-US"/>
        </w:rPr>
        <w:t xml:space="preserve"> that “</w:t>
      </w:r>
      <w:r w:rsidRPr="00CC4EA5">
        <w:rPr>
          <w:rFonts w:ascii="Times New Roman" w:hAnsi="Times New Roman" w:cs="Times New Roman"/>
          <w:i/>
          <w:sz w:val="24"/>
          <w:szCs w:val="24"/>
          <w:lang w:val="en-US"/>
        </w:rPr>
        <w:t>Mainline Christians who accept the legitimacy of the Jewish faith but question some policies of the Jewish state are branded anti-Semitic, while evangelical Christians who back Israel but doubt the theological validity of Judaism are welcome as allies</w:t>
      </w:r>
      <w:r w:rsidRPr="00CC4EA5">
        <w:rPr>
          <w:rFonts w:ascii="Times New Roman" w:hAnsi="Times New Roman" w:cs="Times New Roman"/>
          <w:sz w:val="24"/>
          <w:szCs w:val="24"/>
          <w:lang w:val="en-US"/>
        </w:rPr>
        <w:t xml:space="preserve">.” </w:t>
      </w:r>
    </w:p>
    <w:p w:rsidR="00FF2925" w:rsidRPr="00CC4EA5" w:rsidRDefault="00FF2925"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lang w:val="en-US"/>
        </w:rPr>
        <w:t>This group can be termed as “</w:t>
      </w:r>
      <w:r w:rsidRPr="00CC4EA5">
        <w:rPr>
          <w:rFonts w:ascii="Times New Roman" w:hAnsi="Times New Roman" w:cs="Times New Roman"/>
          <w:i/>
          <w:sz w:val="24"/>
          <w:szCs w:val="24"/>
          <w:lang w:val="en-US"/>
        </w:rPr>
        <w:t>The Christian Zionist Branch of the Israel Lobby</w:t>
      </w:r>
      <w:r w:rsidRPr="00CC4EA5">
        <w:rPr>
          <w:rFonts w:ascii="Times New Roman" w:hAnsi="Times New Roman" w:cs="Times New Roman"/>
          <w:sz w:val="24"/>
          <w:szCs w:val="24"/>
          <w:lang w:val="en-US"/>
        </w:rPr>
        <w:t>” (Slide</w:t>
      </w:r>
      <w:r w:rsidR="00F531D9" w:rsidRPr="00CC4EA5">
        <w:rPr>
          <w:rFonts w:ascii="Times New Roman" w:hAnsi="Times New Roman" w:cs="Times New Roman"/>
          <w:sz w:val="24"/>
          <w:szCs w:val="24"/>
          <w:lang w:val="en-US"/>
        </w:rPr>
        <w:t xml:space="preserve"> 221) because:</w:t>
      </w:r>
      <w:r w:rsidR="00466106" w:rsidRPr="00CC4EA5">
        <w:rPr>
          <w:rFonts w:ascii="Times New Roman" w:hAnsi="Times New Roman" w:cs="Times New Roman"/>
          <w:sz w:val="24"/>
          <w:szCs w:val="24"/>
          <w:lang w:val="en-US"/>
        </w:rPr>
        <w:t xml:space="preserve"> it </w:t>
      </w:r>
      <w:r w:rsidR="00F531D9" w:rsidRPr="00CC4EA5">
        <w:rPr>
          <w:rFonts w:ascii="Times New Roman" w:hAnsi="Times New Roman" w:cs="Times New Roman"/>
          <w:sz w:val="24"/>
          <w:szCs w:val="24"/>
          <w:lang w:val="en-US"/>
        </w:rPr>
        <w:t xml:space="preserve">provides financial support to the Jewish settler movement; opposes any territorial concession to the Palestinians; and contributes to tourism in Israel, a lucrative economic sector generating $2.8 billion in 2004 (Slide 221).  </w:t>
      </w:r>
    </w:p>
    <w:p w:rsidR="00F531D9" w:rsidRPr="00CC4EA5" w:rsidRDefault="00F531D9"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lang w:val="en-US"/>
        </w:rPr>
        <w:t xml:space="preserve">The reason for this continued support is as a result of </w:t>
      </w:r>
      <w:r w:rsidRPr="00CC4EA5">
        <w:rPr>
          <w:rFonts w:ascii="Times New Roman" w:hAnsi="Times New Roman" w:cs="Times New Roman"/>
          <w:i/>
          <w:sz w:val="24"/>
          <w:szCs w:val="24"/>
          <w:lang w:val="en-US"/>
        </w:rPr>
        <w:t xml:space="preserve">premillennial dispensationalism. </w:t>
      </w:r>
      <w:r w:rsidRPr="00CC4EA5">
        <w:rPr>
          <w:rFonts w:ascii="Times New Roman" w:hAnsi="Times New Roman" w:cs="Times New Roman"/>
          <w:sz w:val="24"/>
          <w:szCs w:val="24"/>
          <w:lang w:val="en-US"/>
        </w:rPr>
        <w:t>Slide 222, expounds on this as follows: “</w:t>
      </w:r>
      <w:r w:rsidRPr="00CC4EA5">
        <w:rPr>
          <w:rFonts w:ascii="Times New Roman" w:hAnsi="Times New Roman" w:cs="Times New Roman"/>
          <w:i/>
          <w:sz w:val="24"/>
          <w:szCs w:val="24"/>
          <w:lang w:val="en-US"/>
        </w:rPr>
        <w:t xml:space="preserve">Christian Zionism grows out of a particular theological system called premillennial dispensationalism, which originated in early 19th-century England. The preaching and writings ………………………..emphasized the literal and future fulfillment of such teachings as the Rapture, the rise of the Antichrist, the Battle of Armageddon, and the central role that a revived state of Israel </w:t>
      </w:r>
      <w:r w:rsidR="00466106" w:rsidRPr="00CC4EA5">
        <w:rPr>
          <w:rFonts w:ascii="Times New Roman" w:hAnsi="Times New Roman" w:cs="Times New Roman"/>
          <w:i/>
          <w:sz w:val="24"/>
          <w:szCs w:val="24"/>
          <w:lang w:val="en-US"/>
        </w:rPr>
        <w:t xml:space="preserve">would play during the end </w:t>
      </w:r>
      <w:r w:rsidR="00466106" w:rsidRPr="00CC4EA5">
        <w:rPr>
          <w:rFonts w:ascii="Times New Roman" w:hAnsi="Times New Roman" w:cs="Times New Roman"/>
          <w:i/>
          <w:sz w:val="24"/>
          <w:szCs w:val="24"/>
          <w:lang w:val="en-US"/>
        </w:rPr>
        <w:lastRenderedPageBreak/>
        <w:t>days…..</w:t>
      </w:r>
      <w:r w:rsidRPr="00CC4EA5">
        <w:rPr>
          <w:rFonts w:ascii="Times New Roman" w:hAnsi="Times New Roman" w:cs="Times New Roman"/>
          <w:i/>
          <w:sz w:val="24"/>
          <w:szCs w:val="24"/>
          <w:lang w:val="en-US"/>
        </w:rPr>
        <w:t>and Revelation predict when Jesus will return and how the final battle of history will take place</w:t>
      </w:r>
      <w:r w:rsidRPr="00CC4EA5">
        <w:rPr>
          <w:rFonts w:ascii="Times New Roman" w:hAnsi="Times New Roman" w:cs="Times New Roman"/>
          <w:sz w:val="24"/>
          <w:szCs w:val="24"/>
          <w:lang w:val="en-US"/>
        </w:rPr>
        <w:t>.”</w:t>
      </w:r>
    </w:p>
    <w:p w:rsidR="008649B4" w:rsidRPr="00CC4EA5" w:rsidRDefault="008649B4" w:rsidP="00CC4EA5">
      <w:pPr>
        <w:spacing w:line="480" w:lineRule="auto"/>
        <w:ind w:firstLine="567"/>
        <w:rPr>
          <w:rFonts w:ascii="Times New Roman" w:hAnsi="Times New Roman" w:cs="Times New Roman"/>
          <w:b/>
          <w:sz w:val="24"/>
          <w:szCs w:val="24"/>
        </w:rPr>
      </w:pPr>
      <w:r w:rsidRPr="00CC4EA5">
        <w:rPr>
          <w:rFonts w:ascii="Times New Roman" w:hAnsi="Times New Roman" w:cs="Times New Roman"/>
          <w:b/>
          <w:sz w:val="24"/>
          <w:szCs w:val="24"/>
        </w:rPr>
        <w:t>Problems and Solutions</w:t>
      </w:r>
    </w:p>
    <w:p w:rsidR="00932E32" w:rsidRPr="00CC4EA5" w:rsidRDefault="00814802"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rPr>
        <w:t xml:space="preserve">Attorney Jeff Gates (Slide 254) </w:t>
      </w:r>
      <w:r w:rsidR="00932E32" w:rsidRPr="00CC4EA5">
        <w:rPr>
          <w:rFonts w:ascii="Times New Roman" w:hAnsi="Times New Roman" w:cs="Times New Roman"/>
          <w:sz w:val="24"/>
          <w:szCs w:val="24"/>
        </w:rPr>
        <w:t>and in the proceeding vide</w:t>
      </w:r>
      <w:r w:rsidR="00466106" w:rsidRPr="00CC4EA5">
        <w:rPr>
          <w:rFonts w:ascii="Times New Roman" w:hAnsi="Times New Roman" w:cs="Times New Roman"/>
          <w:sz w:val="24"/>
          <w:szCs w:val="24"/>
        </w:rPr>
        <w:t>o</w:t>
      </w:r>
      <w:r w:rsidR="00932E32" w:rsidRPr="00CC4EA5">
        <w:rPr>
          <w:rFonts w:ascii="Times New Roman" w:hAnsi="Times New Roman" w:cs="Times New Roman"/>
          <w:sz w:val="24"/>
          <w:szCs w:val="24"/>
        </w:rPr>
        <w:t xml:space="preserve">- </w:t>
      </w:r>
      <w:r w:rsidRPr="00CC4EA5">
        <w:rPr>
          <w:rFonts w:ascii="Times New Roman" w:hAnsi="Times New Roman" w:cs="Times New Roman"/>
          <w:sz w:val="24"/>
          <w:szCs w:val="24"/>
        </w:rPr>
        <w:t xml:space="preserve">believes that the main problem the US has been facing which has on the other end exacerbated the conflict in the Middle East is because it has been held hostage by the Israeli because the latter has penetrated the former’s government with operatives in key positions who eventually influence government decision especially driving the Israeli government foreign policy. For instance, </w:t>
      </w:r>
      <w:r w:rsidR="00466106" w:rsidRPr="00CC4EA5">
        <w:rPr>
          <w:rFonts w:ascii="Times New Roman" w:hAnsi="Times New Roman" w:cs="Times New Roman"/>
          <w:sz w:val="24"/>
          <w:szCs w:val="24"/>
        </w:rPr>
        <w:t xml:space="preserve">(Slide 378) </w:t>
      </w:r>
      <w:r w:rsidRPr="00CC4EA5">
        <w:rPr>
          <w:rFonts w:ascii="Times New Roman" w:hAnsi="Times New Roman" w:cs="Times New Roman"/>
          <w:sz w:val="24"/>
          <w:szCs w:val="24"/>
        </w:rPr>
        <w:t>when Netanyahu called for immediate dismantling of UNRWA citing the agency was perpetuating Palestine refugee agenda and incitement  (Haaretz, 2017), the US ended all funding to the agency</w:t>
      </w:r>
      <w:r w:rsidR="00932E32" w:rsidRPr="00CC4EA5">
        <w:rPr>
          <w:rFonts w:ascii="Times New Roman" w:hAnsi="Times New Roman" w:cs="Times New Roman"/>
          <w:sz w:val="24"/>
          <w:szCs w:val="24"/>
        </w:rPr>
        <w:t xml:space="preserve"> in support of the Israel government wish (CNN, 2018).</w:t>
      </w:r>
    </w:p>
    <w:p w:rsidR="008649B4" w:rsidRPr="00CC4EA5" w:rsidRDefault="00814802"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rPr>
        <w:t>As a solution</w:t>
      </w:r>
      <w:r w:rsidR="00932E32" w:rsidRPr="00CC4EA5">
        <w:rPr>
          <w:rFonts w:ascii="Times New Roman" w:hAnsi="Times New Roman" w:cs="Times New Roman"/>
          <w:sz w:val="24"/>
          <w:szCs w:val="24"/>
        </w:rPr>
        <w:t>, Jeff states that , there is need for identification of the sayanim; and including expelling diplomatic staff and Americans alike if an investigation uncover complicity by Israeli officials and interference; and media should be held personally responsible for spearheading and opinion-shaping the Israeli foreign policy and propaganda (Slide 254).</w:t>
      </w:r>
    </w:p>
    <w:p w:rsidR="008649B4" w:rsidRPr="00CC4EA5" w:rsidRDefault="008649B4" w:rsidP="00CC4EA5">
      <w:pPr>
        <w:spacing w:line="480" w:lineRule="auto"/>
        <w:ind w:firstLine="567"/>
        <w:rPr>
          <w:rFonts w:ascii="Times New Roman" w:hAnsi="Times New Roman" w:cs="Times New Roman"/>
          <w:b/>
          <w:sz w:val="24"/>
          <w:szCs w:val="24"/>
        </w:rPr>
      </w:pPr>
      <w:r w:rsidRPr="00CC4EA5">
        <w:rPr>
          <w:rFonts w:ascii="Times New Roman" w:hAnsi="Times New Roman" w:cs="Times New Roman"/>
          <w:b/>
          <w:sz w:val="24"/>
          <w:szCs w:val="24"/>
        </w:rPr>
        <w:t>Impact of the Conflict</w:t>
      </w:r>
      <w:r w:rsidR="00CC4EA5" w:rsidRPr="00CC4EA5">
        <w:rPr>
          <w:rFonts w:ascii="Times New Roman" w:hAnsi="Times New Roman" w:cs="Times New Roman"/>
          <w:b/>
          <w:sz w:val="24"/>
          <w:szCs w:val="24"/>
        </w:rPr>
        <w:t xml:space="preserve"> on the US </w:t>
      </w:r>
    </w:p>
    <w:p w:rsidR="008649B4" w:rsidRPr="00CC4EA5" w:rsidRDefault="00FD6644"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lang w:val="en-US"/>
        </w:rPr>
        <w:t>Political conflicts in the region have a direct influence on the lives of Christians, both as citizens and as Christians. The Israeli occupation of the Palestinian Territories makes daily life difficult with regard to freedom of movement, the economy and religious life (access to the Holy Places is dependent on military permission which is granted to some and denied to others on security grounds (Slide 36).</w:t>
      </w:r>
    </w:p>
    <w:p w:rsidR="00FD6644" w:rsidRPr="00CC4EA5" w:rsidRDefault="00FD6644" w:rsidP="00CC4EA5">
      <w:pPr>
        <w:spacing w:line="480" w:lineRule="auto"/>
        <w:ind w:firstLine="567"/>
        <w:rPr>
          <w:rFonts w:ascii="Times New Roman" w:hAnsi="Times New Roman" w:cs="Times New Roman"/>
          <w:sz w:val="24"/>
          <w:szCs w:val="24"/>
          <w:lang w:val="en-US"/>
        </w:rPr>
      </w:pPr>
      <w:r w:rsidRPr="00CC4EA5">
        <w:rPr>
          <w:rFonts w:ascii="Times New Roman" w:hAnsi="Times New Roman" w:cs="Times New Roman"/>
          <w:sz w:val="24"/>
          <w:szCs w:val="24"/>
          <w:lang w:val="en-US"/>
        </w:rPr>
        <w:lastRenderedPageBreak/>
        <w:t xml:space="preserve">According to former CIA analyst Michael F. Scheuer, </w:t>
      </w:r>
      <w:r w:rsidR="00466106" w:rsidRPr="00CC4EA5">
        <w:rPr>
          <w:rFonts w:ascii="Times New Roman" w:hAnsi="Times New Roman" w:cs="Times New Roman"/>
          <w:sz w:val="24"/>
          <w:szCs w:val="24"/>
          <w:lang w:val="en-US"/>
        </w:rPr>
        <w:t xml:space="preserve">in </w:t>
      </w:r>
      <w:r w:rsidRPr="00CC4EA5">
        <w:rPr>
          <w:rFonts w:ascii="Times New Roman" w:hAnsi="Times New Roman" w:cs="Times New Roman"/>
          <w:sz w:val="24"/>
          <w:szCs w:val="24"/>
          <w:lang w:val="en-US"/>
        </w:rPr>
        <w:t xml:space="preserve">his book exposes how Israel’s intelligence services have created a domestic espionage network in the United states whose operatives do the following: </w:t>
      </w:r>
      <w:r w:rsidRPr="00CC4EA5">
        <w:rPr>
          <w:rFonts w:ascii="Times New Roman" w:hAnsi="Times New Roman" w:cs="Times New Roman"/>
          <w:i/>
          <w:sz w:val="24"/>
          <w:szCs w:val="24"/>
          <w:lang w:val="en-US"/>
        </w:rPr>
        <w:t>“Steal secret business data that benefits Israel’s economy and costs America intellectual property, business revenues, and domestic jobs; shield the American Israel Public Affairs Committee (AIPAC) from having to register as an agent of a foreign government. AIPAC mission is to coordinate with the Israeli government in order to push U.S. policies that economically benefit Israel at high costs to U.S. business and workers. This agency relationship has corrupted the U.S. legislative, electoral, and judicial processe</w:t>
      </w:r>
      <w:r w:rsidR="00466106" w:rsidRPr="00CC4EA5">
        <w:rPr>
          <w:rFonts w:ascii="Times New Roman" w:hAnsi="Times New Roman" w:cs="Times New Roman"/>
          <w:i/>
          <w:sz w:val="24"/>
          <w:szCs w:val="24"/>
          <w:lang w:val="en-US"/>
        </w:rPr>
        <w:t xml:space="preserve">s, and guarantees that American- </w:t>
      </w:r>
      <w:r w:rsidRPr="00CC4EA5">
        <w:rPr>
          <w:rFonts w:ascii="Times New Roman" w:hAnsi="Times New Roman" w:cs="Times New Roman"/>
          <w:i/>
          <w:sz w:val="24"/>
          <w:szCs w:val="24"/>
          <w:lang w:val="en-US"/>
        </w:rPr>
        <w:t>kids die fighting wars pushed by I</w:t>
      </w:r>
      <w:r w:rsidR="00466106" w:rsidRPr="00CC4EA5">
        <w:rPr>
          <w:rFonts w:ascii="Times New Roman" w:hAnsi="Times New Roman" w:cs="Times New Roman"/>
          <w:i/>
          <w:sz w:val="24"/>
          <w:szCs w:val="24"/>
          <w:lang w:val="en-US"/>
        </w:rPr>
        <w:t>srael and its lobby’s leaders</w:t>
      </w:r>
      <w:r w:rsidRPr="00CC4EA5">
        <w:rPr>
          <w:rFonts w:ascii="Times New Roman" w:hAnsi="Times New Roman" w:cs="Times New Roman"/>
          <w:i/>
          <w:sz w:val="24"/>
          <w:szCs w:val="24"/>
          <w:lang w:val="en-US"/>
        </w:rPr>
        <w:t>;</w:t>
      </w:r>
      <w:r w:rsidR="00466106" w:rsidRPr="00CC4EA5">
        <w:rPr>
          <w:rFonts w:ascii="Times New Roman" w:hAnsi="Times New Roman" w:cs="Times New Roman"/>
          <w:i/>
          <w:sz w:val="24"/>
          <w:szCs w:val="24"/>
          <w:lang w:val="en-US"/>
        </w:rPr>
        <w:t xml:space="preserve"> …</w:t>
      </w:r>
      <w:r w:rsidRPr="00CC4EA5">
        <w:rPr>
          <w:rFonts w:ascii="Times New Roman" w:hAnsi="Times New Roman" w:cs="Times New Roman"/>
          <w:i/>
          <w:sz w:val="24"/>
          <w:szCs w:val="24"/>
          <w:lang w:val="en-US"/>
        </w:rPr>
        <w:t xml:space="preserve"> run covert operations against a host of government agencies—from the Pentagon to the U.S. Trade Representative’s office—stealing and passing information to Israel that compromises U.S. foreign, economic, and defense policies…..gain preferential and corrupting access—via illegally coordinated campaign contributions, </w:t>
      </w:r>
      <w:r w:rsidR="00CC4EA5" w:rsidRPr="00CC4EA5">
        <w:rPr>
          <w:rFonts w:ascii="Times New Roman" w:hAnsi="Times New Roman" w:cs="Times New Roman"/>
          <w:i/>
          <w:sz w:val="24"/>
          <w:szCs w:val="24"/>
          <w:lang w:val="en-US"/>
        </w:rPr>
        <w:t>influence, and intimidation</w:t>
      </w:r>
      <w:r w:rsidRPr="00CC4EA5">
        <w:rPr>
          <w:rFonts w:ascii="Times New Roman" w:hAnsi="Times New Roman" w:cs="Times New Roman"/>
          <w:i/>
          <w:sz w:val="24"/>
          <w:szCs w:val="24"/>
          <w:lang w:val="en-US"/>
        </w:rPr>
        <w:t>”</w:t>
      </w:r>
      <w:r w:rsidR="00A83F4F" w:rsidRPr="00CC4EA5">
        <w:rPr>
          <w:rFonts w:ascii="Times New Roman" w:hAnsi="Times New Roman" w:cs="Times New Roman"/>
          <w:sz w:val="24"/>
          <w:szCs w:val="24"/>
          <w:lang w:val="en-US"/>
        </w:rPr>
        <w:t xml:space="preserve"> (Slide 192).</w:t>
      </w:r>
    </w:p>
    <w:p w:rsidR="00401DD5" w:rsidRPr="00CC4EA5" w:rsidRDefault="00401DD5" w:rsidP="00CC4EA5">
      <w:pPr>
        <w:spacing w:line="480" w:lineRule="auto"/>
        <w:ind w:firstLine="567"/>
        <w:rPr>
          <w:rFonts w:ascii="Times New Roman" w:hAnsi="Times New Roman" w:cs="Times New Roman"/>
          <w:sz w:val="24"/>
          <w:szCs w:val="24"/>
        </w:rPr>
      </w:pPr>
      <w:r w:rsidRPr="00CC4EA5">
        <w:rPr>
          <w:rFonts w:ascii="Times New Roman" w:hAnsi="Times New Roman" w:cs="Times New Roman"/>
          <w:sz w:val="24"/>
          <w:szCs w:val="24"/>
          <w:lang w:val="en-US"/>
        </w:rPr>
        <w:t xml:space="preserve">The lack of coordination by U.S. enforcement and regulatory agencies places American firms at a </w:t>
      </w:r>
      <w:r w:rsidR="00932E32" w:rsidRPr="00CC4EA5">
        <w:rPr>
          <w:rFonts w:ascii="Times New Roman" w:hAnsi="Times New Roman" w:cs="Times New Roman"/>
          <w:sz w:val="24"/>
          <w:szCs w:val="24"/>
          <w:lang w:val="en-US"/>
        </w:rPr>
        <w:t xml:space="preserve">disadvantage against “at risk” </w:t>
      </w:r>
      <w:r w:rsidRPr="00CC4EA5">
        <w:rPr>
          <w:rFonts w:ascii="Times New Roman" w:hAnsi="Times New Roman" w:cs="Times New Roman"/>
          <w:sz w:val="24"/>
          <w:szCs w:val="24"/>
          <w:lang w:val="en-US"/>
        </w:rPr>
        <w:t>pharmaceutical launches that violate patents. The USTR refuses to treat Israeli espionage as an intellectual property or treaty violation issue, instead of referring it to agencies enforcing arms and other export controls (Slide 193).</w:t>
      </w:r>
    </w:p>
    <w:p w:rsidR="00401DD5" w:rsidRPr="00CC4EA5" w:rsidRDefault="00401DD5" w:rsidP="00CC4EA5">
      <w:pPr>
        <w:spacing w:line="480" w:lineRule="auto"/>
        <w:rPr>
          <w:rFonts w:ascii="Times New Roman" w:hAnsi="Times New Roman" w:cs="Times New Roman"/>
          <w:sz w:val="24"/>
          <w:szCs w:val="24"/>
        </w:rPr>
      </w:pPr>
    </w:p>
    <w:p w:rsidR="00CC4EA5" w:rsidRDefault="00CC4EA5" w:rsidP="00CC4EA5">
      <w:pPr>
        <w:spacing w:line="480" w:lineRule="auto"/>
        <w:jc w:val="center"/>
        <w:rPr>
          <w:rFonts w:ascii="Times New Roman" w:hAnsi="Times New Roman" w:cs="Times New Roman"/>
          <w:b/>
          <w:sz w:val="24"/>
          <w:szCs w:val="24"/>
        </w:rPr>
      </w:pPr>
    </w:p>
    <w:p w:rsidR="00CC4EA5" w:rsidRDefault="00CC4EA5" w:rsidP="00CC4EA5">
      <w:pPr>
        <w:spacing w:line="480" w:lineRule="auto"/>
        <w:jc w:val="center"/>
        <w:rPr>
          <w:rFonts w:ascii="Times New Roman" w:hAnsi="Times New Roman" w:cs="Times New Roman"/>
          <w:b/>
          <w:sz w:val="24"/>
          <w:szCs w:val="24"/>
        </w:rPr>
      </w:pPr>
    </w:p>
    <w:p w:rsidR="00CC4EA5" w:rsidRDefault="00CC4EA5" w:rsidP="00CC4EA5">
      <w:pPr>
        <w:spacing w:line="480" w:lineRule="auto"/>
        <w:jc w:val="center"/>
        <w:rPr>
          <w:rFonts w:ascii="Times New Roman" w:hAnsi="Times New Roman" w:cs="Times New Roman"/>
          <w:b/>
          <w:sz w:val="24"/>
          <w:szCs w:val="24"/>
        </w:rPr>
      </w:pPr>
    </w:p>
    <w:p w:rsidR="00CC4EA5" w:rsidRDefault="00CC4EA5" w:rsidP="00CC4EA5">
      <w:pPr>
        <w:spacing w:line="480" w:lineRule="auto"/>
        <w:jc w:val="center"/>
        <w:rPr>
          <w:rFonts w:ascii="Times New Roman" w:hAnsi="Times New Roman" w:cs="Times New Roman"/>
          <w:b/>
          <w:sz w:val="24"/>
          <w:szCs w:val="24"/>
        </w:rPr>
      </w:pPr>
    </w:p>
    <w:p w:rsidR="008649B4" w:rsidRPr="00CC4EA5" w:rsidRDefault="00894735" w:rsidP="00CC4EA5">
      <w:pPr>
        <w:spacing w:line="480" w:lineRule="auto"/>
        <w:jc w:val="center"/>
        <w:rPr>
          <w:rFonts w:ascii="Times New Roman" w:hAnsi="Times New Roman" w:cs="Times New Roman"/>
          <w:sz w:val="24"/>
          <w:szCs w:val="24"/>
        </w:rPr>
      </w:pPr>
      <w:r w:rsidRPr="00CC4EA5">
        <w:rPr>
          <w:rFonts w:ascii="Times New Roman" w:hAnsi="Times New Roman" w:cs="Times New Roman"/>
          <w:b/>
          <w:sz w:val="24"/>
          <w:szCs w:val="24"/>
        </w:rPr>
        <w:lastRenderedPageBreak/>
        <w:t>References</w:t>
      </w:r>
    </w:p>
    <w:p w:rsidR="00894735" w:rsidRPr="00CC4EA5" w:rsidRDefault="00894735" w:rsidP="00CC4EA5">
      <w:pPr>
        <w:spacing w:line="480" w:lineRule="auto"/>
        <w:ind w:left="567" w:hanging="567"/>
        <w:rPr>
          <w:rFonts w:ascii="Times New Roman" w:hAnsi="Times New Roman" w:cs="Times New Roman"/>
          <w:sz w:val="24"/>
          <w:szCs w:val="24"/>
          <w:lang w:val="en-US"/>
        </w:rPr>
      </w:pPr>
      <w:r w:rsidRPr="00CC4EA5">
        <w:rPr>
          <w:rFonts w:ascii="Times New Roman" w:hAnsi="Times New Roman" w:cs="Times New Roman"/>
          <w:sz w:val="24"/>
          <w:szCs w:val="24"/>
          <w:lang w:val="en-US"/>
        </w:rPr>
        <w:t>Grant F. Smith</w:t>
      </w:r>
      <w:r w:rsidRPr="00CC4EA5">
        <w:rPr>
          <w:rFonts w:ascii="Times New Roman" w:hAnsi="Times New Roman" w:cs="Times New Roman"/>
          <w:i/>
          <w:iCs/>
          <w:sz w:val="24"/>
          <w:szCs w:val="24"/>
          <w:lang w:val="en-US"/>
        </w:rPr>
        <w:t>, Spy Trade: How Israel’s Lobby Undermines America’s Economy</w:t>
      </w:r>
      <w:r w:rsidRPr="00CC4EA5">
        <w:rPr>
          <w:rFonts w:ascii="Times New Roman" w:hAnsi="Times New Roman" w:cs="Times New Roman"/>
          <w:sz w:val="24"/>
          <w:szCs w:val="24"/>
          <w:lang w:val="en-US"/>
        </w:rPr>
        <w:t xml:space="preserve">, Institute for Research: Middle Eastern Policy, Inc., Washington, DC, 2008, Forward by Michael Scheuer, pages 15-16 </w:t>
      </w:r>
    </w:p>
    <w:p w:rsidR="00894735" w:rsidRPr="00CC4EA5" w:rsidRDefault="00894735" w:rsidP="00CC4EA5">
      <w:pPr>
        <w:spacing w:line="480" w:lineRule="auto"/>
        <w:ind w:left="567" w:hanging="567"/>
        <w:rPr>
          <w:rFonts w:ascii="Times New Roman" w:hAnsi="Times New Roman" w:cs="Times New Roman"/>
          <w:sz w:val="24"/>
          <w:szCs w:val="24"/>
          <w:lang w:val="en-US"/>
        </w:rPr>
      </w:pPr>
      <w:r w:rsidRPr="00CC4EA5">
        <w:rPr>
          <w:rFonts w:ascii="Times New Roman" w:hAnsi="Times New Roman" w:cs="Times New Roman"/>
          <w:sz w:val="24"/>
          <w:szCs w:val="24"/>
          <w:lang w:val="en-US"/>
        </w:rPr>
        <w:t xml:space="preserve">John Mearsheimer and Stephen Walt,  </w:t>
      </w:r>
      <w:r w:rsidRPr="00CC4EA5">
        <w:rPr>
          <w:rFonts w:ascii="Times New Roman" w:hAnsi="Times New Roman" w:cs="Times New Roman"/>
          <w:i/>
          <w:iCs/>
          <w:sz w:val="24"/>
          <w:szCs w:val="24"/>
          <w:lang w:val="en-US"/>
        </w:rPr>
        <w:t>The Israel Lobby and U. S. Foreign Policy</w:t>
      </w:r>
      <w:r w:rsidRPr="00CC4EA5">
        <w:rPr>
          <w:rFonts w:ascii="Times New Roman" w:hAnsi="Times New Roman" w:cs="Times New Roman"/>
          <w:sz w:val="24"/>
          <w:szCs w:val="24"/>
          <w:lang w:val="en-US"/>
        </w:rPr>
        <w:t>, 2007, pages 5 and 115.</w:t>
      </w:r>
    </w:p>
    <w:p w:rsidR="00466106" w:rsidRPr="00CC4EA5" w:rsidRDefault="00466106" w:rsidP="00CC4EA5">
      <w:pPr>
        <w:spacing w:line="480" w:lineRule="auto"/>
        <w:ind w:left="567" w:hanging="567"/>
        <w:rPr>
          <w:rFonts w:ascii="Times New Roman" w:hAnsi="Times New Roman" w:cs="Times New Roman"/>
          <w:sz w:val="24"/>
          <w:szCs w:val="24"/>
          <w:lang w:val="en-US"/>
        </w:rPr>
      </w:pPr>
      <w:r w:rsidRPr="00CC4EA5">
        <w:rPr>
          <w:rFonts w:ascii="Times New Roman" w:hAnsi="Times New Roman" w:cs="Times New Roman"/>
          <w:bCs/>
          <w:sz w:val="24"/>
          <w:szCs w:val="24"/>
          <w:lang w:val="en-US"/>
        </w:rPr>
        <w:t xml:space="preserve">Slide 36: Vatican memo: Mideast conflict driving Christians out of region. By The Associated Press. http://www.haaretz.com/hasen/spages/1143691.html </w:t>
      </w:r>
    </w:p>
    <w:p w:rsidR="00466106" w:rsidRPr="00CC4EA5" w:rsidRDefault="00466106" w:rsidP="00CC4EA5">
      <w:pPr>
        <w:spacing w:line="480" w:lineRule="auto"/>
        <w:ind w:left="567" w:hanging="567"/>
        <w:rPr>
          <w:rFonts w:ascii="Times New Roman" w:hAnsi="Times New Roman" w:cs="Times New Roman"/>
          <w:sz w:val="24"/>
          <w:szCs w:val="24"/>
          <w:lang w:val="en-US"/>
        </w:rPr>
      </w:pPr>
      <w:r w:rsidRPr="00CC4EA5">
        <w:rPr>
          <w:rFonts w:ascii="Times New Roman" w:hAnsi="Times New Roman" w:cs="Times New Roman"/>
          <w:sz w:val="24"/>
          <w:szCs w:val="24"/>
          <w:lang w:val="en-US"/>
        </w:rPr>
        <w:t xml:space="preserve">Slides 192: </w:t>
      </w:r>
      <w:r w:rsidRPr="00CC4EA5">
        <w:rPr>
          <w:rFonts w:ascii="Times New Roman" w:hAnsi="Times New Roman" w:cs="Times New Roman"/>
          <w:bCs/>
          <w:sz w:val="24"/>
          <w:szCs w:val="24"/>
          <w:lang w:val="en-US"/>
        </w:rPr>
        <w:t>Spy Trade: How Israel’s Lobby Undermines America’s Economy</w:t>
      </w:r>
    </w:p>
    <w:p w:rsidR="00894735" w:rsidRPr="00CC4EA5" w:rsidRDefault="00894735" w:rsidP="00CC4EA5">
      <w:pPr>
        <w:spacing w:line="480" w:lineRule="auto"/>
        <w:ind w:left="567" w:hanging="567"/>
        <w:rPr>
          <w:rFonts w:ascii="Times New Roman" w:hAnsi="Times New Roman" w:cs="Times New Roman"/>
          <w:sz w:val="24"/>
          <w:szCs w:val="24"/>
          <w:lang w:val="en-US"/>
        </w:rPr>
      </w:pPr>
      <w:r w:rsidRPr="00CC4EA5">
        <w:rPr>
          <w:rFonts w:ascii="Times New Roman" w:hAnsi="Times New Roman" w:cs="Times New Roman"/>
          <w:sz w:val="24"/>
          <w:szCs w:val="24"/>
          <w:lang w:val="en-US"/>
        </w:rPr>
        <w:t xml:space="preserve">Slide 193: </w:t>
      </w:r>
      <w:r w:rsidRPr="00CC4EA5">
        <w:rPr>
          <w:rFonts w:ascii="Times New Roman" w:hAnsi="Times New Roman" w:cs="Times New Roman"/>
          <w:bCs/>
          <w:sz w:val="24"/>
          <w:szCs w:val="24"/>
          <w:lang w:val="en-US"/>
        </w:rPr>
        <w:t>U.S.-Israel Free Trade Agreement (USIFTA)</w:t>
      </w:r>
      <w:r w:rsidRPr="00CC4EA5">
        <w:rPr>
          <w:rFonts w:ascii="Times New Roman" w:hAnsi="Times New Roman" w:cs="Times New Roman"/>
          <w:sz w:val="24"/>
          <w:szCs w:val="24"/>
          <w:lang w:val="en-US"/>
        </w:rPr>
        <w:t xml:space="preserve"> </w:t>
      </w:r>
    </w:p>
    <w:p w:rsidR="00894735" w:rsidRPr="00CC4EA5" w:rsidRDefault="00894735" w:rsidP="00CC4EA5">
      <w:pPr>
        <w:spacing w:line="480" w:lineRule="auto"/>
        <w:ind w:left="567" w:hanging="567"/>
        <w:rPr>
          <w:rFonts w:ascii="Times New Roman" w:hAnsi="Times New Roman" w:cs="Times New Roman"/>
          <w:bCs/>
          <w:sz w:val="24"/>
          <w:szCs w:val="24"/>
          <w:lang w:val="en-US"/>
        </w:rPr>
      </w:pPr>
      <w:r w:rsidRPr="00CC4EA5">
        <w:rPr>
          <w:rFonts w:ascii="Times New Roman" w:hAnsi="Times New Roman" w:cs="Times New Roman"/>
          <w:sz w:val="24"/>
          <w:szCs w:val="24"/>
          <w:lang w:val="en-US"/>
        </w:rPr>
        <w:t xml:space="preserve">Slide 209: </w:t>
      </w:r>
      <w:r w:rsidRPr="00CC4EA5">
        <w:rPr>
          <w:rFonts w:ascii="Times New Roman" w:hAnsi="Times New Roman" w:cs="Times New Roman"/>
          <w:bCs/>
          <w:sz w:val="24"/>
          <w:szCs w:val="24"/>
          <w:lang w:val="en-US"/>
        </w:rPr>
        <w:t>What is the Israel lobby?</w:t>
      </w:r>
    </w:p>
    <w:p w:rsidR="00894735" w:rsidRPr="00CC4EA5" w:rsidRDefault="00894735" w:rsidP="00CC4EA5">
      <w:pPr>
        <w:spacing w:line="480" w:lineRule="auto"/>
        <w:ind w:left="567" w:hanging="567"/>
        <w:rPr>
          <w:rFonts w:ascii="Times New Roman" w:hAnsi="Times New Roman" w:cs="Times New Roman"/>
          <w:bCs/>
          <w:sz w:val="24"/>
          <w:szCs w:val="24"/>
          <w:lang w:val="en-US"/>
        </w:rPr>
      </w:pPr>
      <w:r w:rsidRPr="00CC4EA5">
        <w:rPr>
          <w:rFonts w:ascii="Times New Roman" w:hAnsi="Times New Roman" w:cs="Times New Roman"/>
          <w:bCs/>
          <w:sz w:val="24"/>
          <w:szCs w:val="24"/>
          <w:lang w:val="en-US"/>
        </w:rPr>
        <w:t>Slide 221: The Christian Zionist Branch of the Israel Lobby</w:t>
      </w:r>
    </w:p>
    <w:p w:rsidR="00894735" w:rsidRPr="00CC4EA5" w:rsidRDefault="00894735" w:rsidP="00CC4EA5">
      <w:pPr>
        <w:spacing w:line="480" w:lineRule="auto"/>
        <w:ind w:left="567" w:hanging="567"/>
        <w:rPr>
          <w:rFonts w:ascii="Times New Roman" w:hAnsi="Times New Roman" w:cs="Times New Roman"/>
          <w:bCs/>
          <w:sz w:val="24"/>
          <w:szCs w:val="24"/>
          <w:lang w:val="en-US"/>
        </w:rPr>
      </w:pPr>
      <w:r w:rsidRPr="00CC4EA5">
        <w:rPr>
          <w:rFonts w:ascii="Times New Roman" w:hAnsi="Times New Roman" w:cs="Times New Roman"/>
          <w:bCs/>
          <w:sz w:val="24"/>
          <w:szCs w:val="24"/>
          <w:lang w:val="en-US"/>
        </w:rPr>
        <w:t>Slide 222: The Evangelical-Jewish Alliance. Donald Wagner</w:t>
      </w:r>
      <w:r w:rsidRPr="00CC4EA5">
        <w:rPr>
          <w:rFonts w:ascii="Times New Roman" w:hAnsi="Times New Roman" w:cs="Times New Roman"/>
          <w:bCs/>
          <w:i/>
          <w:iCs/>
          <w:sz w:val="24"/>
          <w:szCs w:val="24"/>
          <w:lang w:val="en-US"/>
        </w:rPr>
        <w:t xml:space="preserve"> The Christian Century,</w:t>
      </w:r>
      <w:r w:rsidRPr="00CC4EA5">
        <w:rPr>
          <w:rFonts w:ascii="Times New Roman" w:hAnsi="Times New Roman" w:cs="Times New Roman"/>
          <w:bCs/>
          <w:sz w:val="24"/>
          <w:szCs w:val="24"/>
          <w:lang w:val="en-US"/>
        </w:rPr>
        <w:t xml:space="preserve"> June 28, 2003, </w:t>
      </w:r>
    </w:p>
    <w:p w:rsidR="00466106" w:rsidRPr="00CC4EA5" w:rsidRDefault="00466106" w:rsidP="00CC4EA5">
      <w:pPr>
        <w:spacing w:line="480" w:lineRule="auto"/>
        <w:ind w:left="567" w:hanging="567"/>
        <w:rPr>
          <w:rFonts w:ascii="Times New Roman" w:hAnsi="Times New Roman" w:cs="Times New Roman"/>
          <w:bCs/>
          <w:sz w:val="24"/>
          <w:szCs w:val="24"/>
          <w:lang w:val="en-US"/>
        </w:rPr>
      </w:pPr>
      <w:r w:rsidRPr="00CC4EA5">
        <w:rPr>
          <w:rFonts w:ascii="Times New Roman" w:hAnsi="Times New Roman" w:cs="Times New Roman"/>
          <w:bCs/>
          <w:sz w:val="24"/>
          <w:szCs w:val="24"/>
          <w:lang w:val="en-US"/>
        </w:rPr>
        <w:t xml:space="preserve">Slide 254: Attorney Jeff Gates’ “Way Forward” to Weed out Israel from the US Government. </w:t>
      </w:r>
    </w:p>
    <w:p w:rsidR="00CC4EA5" w:rsidRPr="00CC4EA5" w:rsidRDefault="00CC4EA5" w:rsidP="00CC4EA5">
      <w:pPr>
        <w:spacing w:line="480" w:lineRule="auto"/>
        <w:ind w:left="567" w:hanging="567"/>
        <w:rPr>
          <w:rFonts w:ascii="Times New Roman" w:hAnsi="Times New Roman" w:cs="Times New Roman"/>
          <w:bCs/>
          <w:sz w:val="24"/>
          <w:szCs w:val="24"/>
        </w:rPr>
      </w:pPr>
      <w:r w:rsidRPr="00CC4EA5">
        <w:rPr>
          <w:rFonts w:ascii="Times New Roman" w:hAnsi="Times New Roman" w:cs="Times New Roman"/>
          <w:bCs/>
          <w:sz w:val="24"/>
          <w:szCs w:val="24"/>
          <w:lang w:val="en-US"/>
        </w:rPr>
        <w:t xml:space="preserve">Slide 378: </w:t>
      </w:r>
      <w:r w:rsidR="00466106" w:rsidRPr="00CC4EA5">
        <w:rPr>
          <w:rFonts w:ascii="Times New Roman" w:hAnsi="Times New Roman" w:cs="Times New Roman"/>
          <w:bCs/>
          <w:sz w:val="24"/>
          <w:szCs w:val="24"/>
          <w:lang w:val="en-US"/>
        </w:rPr>
        <w:t xml:space="preserve">Haaretz, </w:t>
      </w:r>
      <w:r w:rsidRPr="00CC4EA5">
        <w:rPr>
          <w:rFonts w:ascii="Times New Roman" w:hAnsi="Times New Roman" w:cs="Times New Roman"/>
          <w:bCs/>
          <w:sz w:val="24"/>
          <w:szCs w:val="24"/>
          <w:lang w:val="en-US"/>
        </w:rPr>
        <w:t>(</w:t>
      </w:r>
      <w:r w:rsidR="00466106" w:rsidRPr="00CC4EA5">
        <w:rPr>
          <w:rFonts w:ascii="Times New Roman" w:hAnsi="Times New Roman" w:cs="Times New Roman"/>
          <w:bCs/>
          <w:sz w:val="24"/>
          <w:szCs w:val="24"/>
          <w:lang w:val="en-US"/>
        </w:rPr>
        <w:t>2017</w:t>
      </w:r>
      <w:r w:rsidRPr="00CC4EA5">
        <w:rPr>
          <w:rFonts w:ascii="Times New Roman" w:hAnsi="Times New Roman" w:cs="Times New Roman"/>
          <w:bCs/>
          <w:sz w:val="24"/>
          <w:szCs w:val="24"/>
          <w:lang w:val="en-US"/>
        </w:rPr>
        <w:t xml:space="preserve">): Israel Prime Minister Netanyahu: I Told American UN Envoy Nikki Haley UNRWA Should Be Dismantled, Haaretz, 6/11/2017,  </w:t>
      </w:r>
      <w:hyperlink r:id="rId6" w:history="1">
        <w:r w:rsidRPr="00CC4EA5">
          <w:rPr>
            <w:rStyle w:val="Hyperlink"/>
            <w:rFonts w:ascii="Times New Roman" w:hAnsi="Times New Roman" w:cs="Times New Roman"/>
            <w:bCs/>
            <w:color w:val="auto"/>
            <w:sz w:val="24"/>
            <w:szCs w:val="24"/>
            <w:u w:val="none"/>
            <w:lang w:val="en-US"/>
          </w:rPr>
          <w:t>https://www.haaretz.com/israel-news/1.795006</w:t>
        </w:r>
      </w:hyperlink>
      <w:r w:rsidRPr="00CC4EA5">
        <w:rPr>
          <w:rFonts w:ascii="Times New Roman" w:hAnsi="Times New Roman" w:cs="Times New Roman"/>
          <w:bCs/>
          <w:sz w:val="24"/>
          <w:szCs w:val="24"/>
          <w:lang w:val="en-US"/>
        </w:rPr>
        <w:t xml:space="preserve"> </w:t>
      </w:r>
    </w:p>
    <w:p w:rsidR="00466106" w:rsidRPr="00CC4EA5" w:rsidRDefault="00CC4EA5" w:rsidP="00CC4EA5">
      <w:pPr>
        <w:spacing w:line="480" w:lineRule="auto"/>
        <w:ind w:left="567" w:hanging="567"/>
        <w:rPr>
          <w:rFonts w:ascii="Times New Roman" w:hAnsi="Times New Roman" w:cs="Times New Roman"/>
          <w:sz w:val="24"/>
          <w:szCs w:val="24"/>
          <w:lang w:val="en-US"/>
        </w:rPr>
      </w:pPr>
      <w:r w:rsidRPr="00CC4EA5">
        <w:rPr>
          <w:rFonts w:ascii="Times New Roman" w:hAnsi="Times New Roman" w:cs="Times New Roman"/>
          <w:bCs/>
          <w:sz w:val="24"/>
          <w:szCs w:val="24"/>
          <w:lang w:val="en-US"/>
        </w:rPr>
        <w:t>Slide 378:</w:t>
      </w:r>
      <w:r w:rsidRPr="00CC4EA5">
        <w:rPr>
          <w:rFonts w:ascii="Times New Roman" w:hAnsi="Times New Roman" w:cs="Times New Roman"/>
          <w:bCs/>
          <w:sz w:val="24"/>
          <w:szCs w:val="24"/>
          <w:lang w:val="en-US"/>
        </w:rPr>
        <w:t xml:space="preserve"> CNN. (2018).</w:t>
      </w:r>
      <w:r w:rsidRPr="00CC4EA5">
        <w:rPr>
          <w:rFonts w:ascii="Times New Roman" w:eastAsiaTheme="minorEastAsia" w:hAnsi="Times New Roman" w:cs="Times New Roman"/>
          <w:bCs/>
          <w:kern w:val="24"/>
          <w:sz w:val="24"/>
          <w:szCs w:val="24"/>
          <w:lang w:val="en-US"/>
        </w:rPr>
        <w:t xml:space="preserve"> </w:t>
      </w:r>
      <w:r w:rsidR="00A15896">
        <w:rPr>
          <w:rFonts w:ascii="Times New Roman" w:hAnsi="Times New Roman" w:cs="Times New Roman"/>
          <w:bCs/>
          <w:sz w:val="24"/>
          <w:szCs w:val="24"/>
          <w:lang w:val="en-US"/>
        </w:rPr>
        <w:t>US E</w:t>
      </w:r>
      <w:bookmarkStart w:id="0" w:name="_GoBack"/>
      <w:bookmarkEnd w:id="0"/>
      <w:r w:rsidRPr="00CC4EA5">
        <w:rPr>
          <w:rFonts w:ascii="Times New Roman" w:hAnsi="Times New Roman" w:cs="Times New Roman"/>
          <w:bCs/>
          <w:sz w:val="24"/>
          <w:szCs w:val="24"/>
          <w:lang w:val="en-US"/>
        </w:rPr>
        <w:t xml:space="preserve">nds all funding to UN agency for Palestinian refugees (UNRWA). CNN, 8/3/2018, </w:t>
      </w:r>
      <w:hyperlink r:id="rId7" w:history="1">
        <w:r w:rsidRPr="00CC4EA5">
          <w:rPr>
            <w:rStyle w:val="Hyperlink"/>
            <w:rFonts w:ascii="Times New Roman" w:hAnsi="Times New Roman" w:cs="Times New Roman"/>
            <w:bCs/>
            <w:color w:val="auto"/>
            <w:sz w:val="24"/>
            <w:szCs w:val="24"/>
            <w:u w:val="none"/>
            <w:lang w:val="en-US"/>
          </w:rPr>
          <w:t>https://www.cnn.com/2018/08/31/politics/trump-administration-ending-funding-palestinian-refugees/index.html</w:t>
        </w:r>
      </w:hyperlink>
      <w:r w:rsidRPr="00CC4EA5">
        <w:rPr>
          <w:rFonts w:ascii="Times New Roman" w:hAnsi="Times New Roman" w:cs="Times New Roman"/>
          <w:bCs/>
          <w:sz w:val="24"/>
          <w:szCs w:val="24"/>
          <w:lang w:val="en-US"/>
        </w:rPr>
        <w:t xml:space="preserve">   </w:t>
      </w:r>
    </w:p>
    <w:sectPr w:rsidR="00466106" w:rsidRPr="00CC4E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B35B9"/>
    <w:multiLevelType w:val="hybridMultilevel"/>
    <w:tmpl w:val="64A6CD66"/>
    <w:lvl w:ilvl="0" w:tplc="4ED47D56">
      <w:start w:val="1"/>
      <w:numFmt w:val="decimal"/>
      <w:lvlText w:val="%1."/>
      <w:lvlJc w:val="left"/>
      <w:pPr>
        <w:tabs>
          <w:tab w:val="num" w:pos="720"/>
        </w:tabs>
        <w:ind w:left="720" w:hanging="360"/>
      </w:pPr>
    </w:lvl>
    <w:lvl w:ilvl="1" w:tplc="D2F816CC" w:tentative="1">
      <w:start w:val="1"/>
      <w:numFmt w:val="decimal"/>
      <w:lvlText w:val="%2."/>
      <w:lvlJc w:val="left"/>
      <w:pPr>
        <w:tabs>
          <w:tab w:val="num" w:pos="1440"/>
        </w:tabs>
        <w:ind w:left="1440" w:hanging="360"/>
      </w:pPr>
    </w:lvl>
    <w:lvl w:ilvl="2" w:tplc="DB283CE6" w:tentative="1">
      <w:start w:val="1"/>
      <w:numFmt w:val="decimal"/>
      <w:lvlText w:val="%3."/>
      <w:lvlJc w:val="left"/>
      <w:pPr>
        <w:tabs>
          <w:tab w:val="num" w:pos="2160"/>
        </w:tabs>
        <w:ind w:left="2160" w:hanging="360"/>
      </w:pPr>
    </w:lvl>
    <w:lvl w:ilvl="3" w:tplc="A8F2C70E" w:tentative="1">
      <w:start w:val="1"/>
      <w:numFmt w:val="decimal"/>
      <w:lvlText w:val="%4."/>
      <w:lvlJc w:val="left"/>
      <w:pPr>
        <w:tabs>
          <w:tab w:val="num" w:pos="2880"/>
        </w:tabs>
        <w:ind w:left="2880" w:hanging="360"/>
      </w:pPr>
    </w:lvl>
    <w:lvl w:ilvl="4" w:tplc="0288530A" w:tentative="1">
      <w:start w:val="1"/>
      <w:numFmt w:val="decimal"/>
      <w:lvlText w:val="%5."/>
      <w:lvlJc w:val="left"/>
      <w:pPr>
        <w:tabs>
          <w:tab w:val="num" w:pos="3600"/>
        </w:tabs>
        <w:ind w:left="3600" w:hanging="360"/>
      </w:pPr>
    </w:lvl>
    <w:lvl w:ilvl="5" w:tplc="11484142" w:tentative="1">
      <w:start w:val="1"/>
      <w:numFmt w:val="decimal"/>
      <w:lvlText w:val="%6."/>
      <w:lvlJc w:val="left"/>
      <w:pPr>
        <w:tabs>
          <w:tab w:val="num" w:pos="4320"/>
        </w:tabs>
        <w:ind w:left="4320" w:hanging="360"/>
      </w:pPr>
    </w:lvl>
    <w:lvl w:ilvl="6" w:tplc="D6C862D4" w:tentative="1">
      <w:start w:val="1"/>
      <w:numFmt w:val="decimal"/>
      <w:lvlText w:val="%7."/>
      <w:lvlJc w:val="left"/>
      <w:pPr>
        <w:tabs>
          <w:tab w:val="num" w:pos="5040"/>
        </w:tabs>
        <w:ind w:left="5040" w:hanging="360"/>
      </w:pPr>
    </w:lvl>
    <w:lvl w:ilvl="7" w:tplc="DC7ADBCC" w:tentative="1">
      <w:start w:val="1"/>
      <w:numFmt w:val="decimal"/>
      <w:lvlText w:val="%8."/>
      <w:lvlJc w:val="left"/>
      <w:pPr>
        <w:tabs>
          <w:tab w:val="num" w:pos="5760"/>
        </w:tabs>
        <w:ind w:left="5760" w:hanging="360"/>
      </w:pPr>
    </w:lvl>
    <w:lvl w:ilvl="8" w:tplc="CFBC12A4" w:tentative="1">
      <w:start w:val="1"/>
      <w:numFmt w:val="decimal"/>
      <w:lvlText w:val="%9."/>
      <w:lvlJc w:val="left"/>
      <w:pPr>
        <w:tabs>
          <w:tab w:val="num" w:pos="6480"/>
        </w:tabs>
        <w:ind w:left="6480" w:hanging="360"/>
      </w:pPr>
    </w:lvl>
  </w:abstractNum>
  <w:abstractNum w:abstractNumId="1">
    <w:nsid w:val="37EE6F78"/>
    <w:multiLevelType w:val="hybridMultilevel"/>
    <w:tmpl w:val="337C9F90"/>
    <w:lvl w:ilvl="0" w:tplc="DF30D4D6">
      <w:start w:val="1"/>
      <w:numFmt w:val="decimal"/>
      <w:lvlText w:val="%1."/>
      <w:lvlJc w:val="left"/>
      <w:pPr>
        <w:tabs>
          <w:tab w:val="num" w:pos="720"/>
        </w:tabs>
        <w:ind w:left="720" w:hanging="360"/>
      </w:pPr>
    </w:lvl>
    <w:lvl w:ilvl="1" w:tplc="B3AECDBC" w:tentative="1">
      <w:start w:val="1"/>
      <w:numFmt w:val="decimal"/>
      <w:lvlText w:val="%2."/>
      <w:lvlJc w:val="left"/>
      <w:pPr>
        <w:tabs>
          <w:tab w:val="num" w:pos="1440"/>
        </w:tabs>
        <w:ind w:left="1440" w:hanging="360"/>
      </w:pPr>
    </w:lvl>
    <w:lvl w:ilvl="2" w:tplc="4204F3CA" w:tentative="1">
      <w:start w:val="1"/>
      <w:numFmt w:val="decimal"/>
      <w:lvlText w:val="%3."/>
      <w:lvlJc w:val="left"/>
      <w:pPr>
        <w:tabs>
          <w:tab w:val="num" w:pos="2160"/>
        </w:tabs>
        <w:ind w:left="2160" w:hanging="360"/>
      </w:pPr>
    </w:lvl>
    <w:lvl w:ilvl="3" w:tplc="1FA205E6" w:tentative="1">
      <w:start w:val="1"/>
      <w:numFmt w:val="decimal"/>
      <w:lvlText w:val="%4."/>
      <w:lvlJc w:val="left"/>
      <w:pPr>
        <w:tabs>
          <w:tab w:val="num" w:pos="2880"/>
        </w:tabs>
        <w:ind w:left="2880" w:hanging="360"/>
      </w:pPr>
    </w:lvl>
    <w:lvl w:ilvl="4" w:tplc="91A4CB0A" w:tentative="1">
      <w:start w:val="1"/>
      <w:numFmt w:val="decimal"/>
      <w:lvlText w:val="%5."/>
      <w:lvlJc w:val="left"/>
      <w:pPr>
        <w:tabs>
          <w:tab w:val="num" w:pos="3600"/>
        </w:tabs>
        <w:ind w:left="3600" w:hanging="360"/>
      </w:pPr>
    </w:lvl>
    <w:lvl w:ilvl="5" w:tplc="BB6CB938" w:tentative="1">
      <w:start w:val="1"/>
      <w:numFmt w:val="decimal"/>
      <w:lvlText w:val="%6."/>
      <w:lvlJc w:val="left"/>
      <w:pPr>
        <w:tabs>
          <w:tab w:val="num" w:pos="4320"/>
        </w:tabs>
        <w:ind w:left="4320" w:hanging="360"/>
      </w:pPr>
    </w:lvl>
    <w:lvl w:ilvl="6" w:tplc="323CA9B0" w:tentative="1">
      <w:start w:val="1"/>
      <w:numFmt w:val="decimal"/>
      <w:lvlText w:val="%7."/>
      <w:lvlJc w:val="left"/>
      <w:pPr>
        <w:tabs>
          <w:tab w:val="num" w:pos="5040"/>
        </w:tabs>
        <w:ind w:left="5040" w:hanging="360"/>
      </w:pPr>
    </w:lvl>
    <w:lvl w:ilvl="7" w:tplc="56E04230" w:tentative="1">
      <w:start w:val="1"/>
      <w:numFmt w:val="decimal"/>
      <w:lvlText w:val="%8."/>
      <w:lvlJc w:val="left"/>
      <w:pPr>
        <w:tabs>
          <w:tab w:val="num" w:pos="5760"/>
        </w:tabs>
        <w:ind w:left="5760" w:hanging="360"/>
      </w:pPr>
    </w:lvl>
    <w:lvl w:ilvl="8" w:tplc="81ECC15C"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9B4"/>
    <w:rsid w:val="000E4971"/>
    <w:rsid w:val="00116B91"/>
    <w:rsid w:val="00401DD5"/>
    <w:rsid w:val="00466106"/>
    <w:rsid w:val="004C34ED"/>
    <w:rsid w:val="00512F41"/>
    <w:rsid w:val="00615CA9"/>
    <w:rsid w:val="006D1FF8"/>
    <w:rsid w:val="00800162"/>
    <w:rsid w:val="00814802"/>
    <w:rsid w:val="008649B4"/>
    <w:rsid w:val="00893196"/>
    <w:rsid w:val="00894735"/>
    <w:rsid w:val="00932E32"/>
    <w:rsid w:val="009544B2"/>
    <w:rsid w:val="00A15896"/>
    <w:rsid w:val="00A83F4F"/>
    <w:rsid w:val="00CC4EA5"/>
    <w:rsid w:val="00DB0AB9"/>
    <w:rsid w:val="00F531D9"/>
    <w:rsid w:val="00FD6644"/>
    <w:rsid w:val="00FF2925"/>
    <w:rsid w:val="00FF6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4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C4E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4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C4E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58954">
      <w:bodyDiv w:val="1"/>
      <w:marLeft w:val="0"/>
      <w:marRight w:val="0"/>
      <w:marTop w:val="0"/>
      <w:marBottom w:val="0"/>
      <w:divBdr>
        <w:top w:val="none" w:sz="0" w:space="0" w:color="auto"/>
        <w:left w:val="none" w:sz="0" w:space="0" w:color="auto"/>
        <w:bottom w:val="none" w:sz="0" w:space="0" w:color="auto"/>
        <w:right w:val="none" w:sz="0" w:space="0" w:color="auto"/>
      </w:divBdr>
    </w:div>
    <w:div w:id="889195192">
      <w:bodyDiv w:val="1"/>
      <w:marLeft w:val="0"/>
      <w:marRight w:val="0"/>
      <w:marTop w:val="0"/>
      <w:marBottom w:val="0"/>
      <w:divBdr>
        <w:top w:val="none" w:sz="0" w:space="0" w:color="auto"/>
        <w:left w:val="none" w:sz="0" w:space="0" w:color="auto"/>
        <w:bottom w:val="none" w:sz="0" w:space="0" w:color="auto"/>
        <w:right w:val="none" w:sz="0" w:space="0" w:color="auto"/>
      </w:divBdr>
    </w:div>
    <w:div w:id="974876796">
      <w:bodyDiv w:val="1"/>
      <w:marLeft w:val="0"/>
      <w:marRight w:val="0"/>
      <w:marTop w:val="0"/>
      <w:marBottom w:val="0"/>
      <w:divBdr>
        <w:top w:val="none" w:sz="0" w:space="0" w:color="auto"/>
        <w:left w:val="none" w:sz="0" w:space="0" w:color="auto"/>
        <w:bottom w:val="none" w:sz="0" w:space="0" w:color="auto"/>
        <w:right w:val="none" w:sz="0" w:space="0" w:color="auto"/>
      </w:divBdr>
    </w:div>
    <w:div w:id="1489589289">
      <w:bodyDiv w:val="1"/>
      <w:marLeft w:val="0"/>
      <w:marRight w:val="0"/>
      <w:marTop w:val="0"/>
      <w:marBottom w:val="0"/>
      <w:divBdr>
        <w:top w:val="none" w:sz="0" w:space="0" w:color="auto"/>
        <w:left w:val="none" w:sz="0" w:space="0" w:color="auto"/>
        <w:bottom w:val="none" w:sz="0" w:space="0" w:color="auto"/>
        <w:right w:val="none" w:sz="0" w:space="0" w:color="auto"/>
      </w:divBdr>
    </w:div>
    <w:div w:id="1666006909">
      <w:bodyDiv w:val="1"/>
      <w:marLeft w:val="0"/>
      <w:marRight w:val="0"/>
      <w:marTop w:val="0"/>
      <w:marBottom w:val="0"/>
      <w:divBdr>
        <w:top w:val="none" w:sz="0" w:space="0" w:color="auto"/>
        <w:left w:val="none" w:sz="0" w:space="0" w:color="auto"/>
        <w:bottom w:val="none" w:sz="0" w:space="0" w:color="auto"/>
        <w:right w:val="none" w:sz="0" w:space="0" w:color="auto"/>
      </w:divBdr>
    </w:div>
    <w:div w:id="2002466303">
      <w:bodyDiv w:val="1"/>
      <w:marLeft w:val="0"/>
      <w:marRight w:val="0"/>
      <w:marTop w:val="0"/>
      <w:marBottom w:val="0"/>
      <w:divBdr>
        <w:top w:val="none" w:sz="0" w:space="0" w:color="auto"/>
        <w:left w:val="none" w:sz="0" w:space="0" w:color="auto"/>
        <w:bottom w:val="none" w:sz="0" w:space="0" w:color="auto"/>
        <w:right w:val="none" w:sz="0" w:space="0" w:color="auto"/>
      </w:divBdr>
      <w:divsChild>
        <w:div w:id="2083940109">
          <w:marLeft w:val="360"/>
          <w:marRight w:val="0"/>
          <w:marTop w:val="0"/>
          <w:marBottom w:val="0"/>
          <w:divBdr>
            <w:top w:val="none" w:sz="0" w:space="0" w:color="auto"/>
            <w:left w:val="none" w:sz="0" w:space="0" w:color="auto"/>
            <w:bottom w:val="none" w:sz="0" w:space="0" w:color="auto"/>
            <w:right w:val="none" w:sz="0" w:space="0" w:color="auto"/>
          </w:divBdr>
        </w:div>
      </w:divsChild>
    </w:div>
    <w:div w:id="2022390824">
      <w:bodyDiv w:val="1"/>
      <w:marLeft w:val="0"/>
      <w:marRight w:val="0"/>
      <w:marTop w:val="0"/>
      <w:marBottom w:val="0"/>
      <w:divBdr>
        <w:top w:val="none" w:sz="0" w:space="0" w:color="auto"/>
        <w:left w:val="none" w:sz="0" w:space="0" w:color="auto"/>
        <w:bottom w:val="none" w:sz="0" w:space="0" w:color="auto"/>
        <w:right w:val="none" w:sz="0" w:space="0" w:color="auto"/>
      </w:divBdr>
    </w:div>
    <w:div w:id="2032799445">
      <w:bodyDiv w:val="1"/>
      <w:marLeft w:val="0"/>
      <w:marRight w:val="0"/>
      <w:marTop w:val="0"/>
      <w:marBottom w:val="0"/>
      <w:divBdr>
        <w:top w:val="none" w:sz="0" w:space="0" w:color="auto"/>
        <w:left w:val="none" w:sz="0" w:space="0" w:color="auto"/>
        <w:bottom w:val="none" w:sz="0" w:space="0" w:color="auto"/>
        <w:right w:val="none" w:sz="0" w:space="0" w:color="auto"/>
      </w:divBdr>
      <w:divsChild>
        <w:div w:id="338125684">
          <w:marLeft w:val="360"/>
          <w:marRight w:val="0"/>
          <w:marTop w:val="0"/>
          <w:marBottom w:val="0"/>
          <w:divBdr>
            <w:top w:val="none" w:sz="0" w:space="0" w:color="auto"/>
            <w:left w:val="none" w:sz="0" w:space="0" w:color="auto"/>
            <w:bottom w:val="none" w:sz="0" w:space="0" w:color="auto"/>
            <w:right w:val="none" w:sz="0" w:space="0" w:color="auto"/>
          </w:divBdr>
        </w:div>
      </w:divsChild>
    </w:div>
    <w:div w:id="209519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cnn.com/2018/08/31/politics/trump-administration-ending-funding-palestinian-refugee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aretz.com/israel-news/1.79500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7</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2018-11-30T02:18:00Z</dcterms:created>
  <dcterms:modified xsi:type="dcterms:W3CDTF">2018-11-30T03:02:00Z</dcterms:modified>
</cp:coreProperties>
</file>